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C5" w:rsidRDefault="001B04C5" w:rsidP="001B04C5">
      <w:pPr>
        <w:jc w:val="both"/>
      </w:pPr>
    </w:p>
    <w:p w:rsidR="009A46AA" w:rsidRDefault="00F52D76" w:rsidP="001B04C5">
      <w:pPr>
        <w:jc w:val="both"/>
      </w:pPr>
      <w:r>
        <w:t>L’école Robert Fournier accueille cette année  75 enfants répartis dans 3 classes de 25 élèves chacune.</w:t>
      </w:r>
    </w:p>
    <w:p w:rsidR="00F52D76" w:rsidRDefault="00F52D76" w:rsidP="001B04C5">
      <w:pPr>
        <w:jc w:val="both"/>
      </w:pPr>
      <w:r>
        <w:t>Les classes de maternelles sont dirigées par Maryse Ribaute (Direc</w:t>
      </w:r>
      <w:r w:rsidR="001B04C5">
        <w:t>trice) assistée de Sylvia CARBONELL et ponctuellement de Fatima</w:t>
      </w:r>
      <w:r>
        <w:t>, Dounia ou Carmen.</w:t>
      </w:r>
    </w:p>
    <w:p w:rsidR="00F52D76" w:rsidRDefault="0024396F" w:rsidP="001B04C5">
      <w:pPr>
        <w:jc w:val="both"/>
      </w:pPr>
      <w:r>
        <w:t>Françoise M</w:t>
      </w:r>
      <w:r w:rsidR="001B04C5">
        <w:t>ANOHA</w:t>
      </w:r>
      <w:r w:rsidR="00EE16D1">
        <w:t xml:space="preserve"> </w:t>
      </w:r>
      <w:r>
        <w:t xml:space="preserve"> conduit l</w:t>
      </w:r>
      <w:r w:rsidR="001B04C5">
        <w:t>a classe des CP</w:t>
      </w:r>
      <w:r w:rsidR="00F52D76">
        <w:t>, CE1,</w:t>
      </w:r>
      <w:r w:rsidR="001B04C5">
        <w:t xml:space="preserve"> </w:t>
      </w:r>
      <w:r w:rsidR="00F556FA">
        <w:t>CE2</w:t>
      </w:r>
      <w:bookmarkStart w:id="0" w:name="_GoBack"/>
      <w:bookmarkEnd w:id="0"/>
      <w:r>
        <w:t>.</w:t>
      </w:r>
    </w:p>
    <w:p w:rsidR="00F52D76" w:rsidRDefault="00F52D76" w:rsidP="001B04C5">
      <w:pPr>
        <w:jc w:val="both"/>
      </w:pPr>
      <w:r>
        <w:t>La classe des CE2 CM1, CM2 est  sous la responsabilité d’Amélie  L</w:t>
      </w:r>
      <w:r w:rsidR="001B04C5">
        <w:t>ANTENOIS</w:t>
      </w:r>
      <w:r>
        <w:t>.</w:t>
      </w:r>
    </w:p>
    <w:p w:rsidR="00FD2071" w:rsidRDefault="00F52D76" w:rsidP="001B04C5">
      <w:pPr>
        <w:jc w:val="both"/>
      </w:pPr>
      <w:r>
        <w:t xml:space="preserve">D’autres personnes interviennent </w:t>
      </w:r>
      <w:r w:rsidR="00EE2287">
        <w:t>(Assistantes</w:t>
      </w:r>
      <w:r w:rsidR="00B2139E">
        <w:t xml:space="preserve"> de Vies Scolaire et épisodiquement une professeure sans poste fixe)</w:t>
      </w:r>
      <w:r w:rsidR="00EE2287">
        <w:t xml:space="preserve"> </w:t>
      </w:r>
      <w:r>
        <w:t xml:space="preserve">pour assister les </w:t>
      </w:r>
      <w:r w:rsidR="00B2139E">
        <w:t xml:space="preserve"> </w:t>
      </w:r>
      <w:r>
        <w:t>professeures</w:t>
      </w:r>
      <w:r w:rsidR="00FD2071">
        <w:t>.</w:t>
      </w:r>
    </w:p>
    <w:p w:rsidR="002305CD" w:rsidRDefault="00831A82" w:rsidP="001B04C5">
      <w:pPr>
        <w:jc w:val="both"/>
      </w:pPr>
      <w:r>
        <w:t>Les classes sont chargées, trois niveaux   d’enseignement  par classe, des conditions difficiles avec un environnement sécuritaire à assurer et une évolution des cycles pédagogiques qui entra</w:t>
      </w:r>
      <w:r w:rsidR="00FD2071">
        <w:t>î</w:t>
      </w:r>
      <w:r>
        <w:t xml:space="preserve">nent une plus forte corrélation </w:t>
      </w:r>
      <w:r w:rsidR="002305CD">
        <w:t xml:space="preserve">et plus  de réunions pédagogiques </w:t>
      </w:r>
      <w:r w:rsidR="001579DE">
        <w:t>avec  le collège.</w:t>
      </w:r>
      <w:r w:rsidR="00EE2287">
        <w:t xml:space="preserve"> Les efforts des uns et des autres permettent de créer une symbiose bénéfique aux enfants.</w:t>
      </w:r>
    </w:p>
    <w:p w:rsidR="0024396F" w:rsidRDefault="0024396F" w:rsidP="001B04C5">
      <w:pPr>
        <w:jc w:val="both"/>
      </w:pPr>
      <w:r>
        <w:t xml:space="preserve">Les élus de la </w:t>
      </w:r>
      <w:r w:rsidR="008620C7">
        <w:t>mairie,</w:t>
      </w:r>
      <w:r>
        <w:t xml:space="preserve"> les p</w:t>
      </w:r>
      <w:r w:rsidR="008620C7">
        <w:t>arents d’élèves et les enseignan</w:t>
      </w:r>
      <w:r>
        <w:t>tes se rencontrent formellement 3 fois par an lors de Conseil d’école.</w:t>
      </w:r>
    </w:p>
    <w:p w:rsidR="00EE2287" w:rsidRDefault="008620C7" w:rsidP="001B04C5">
      <w:pPr>
        <w:jc w:val="both"/>
      </w:pPr>
      <w:r>
        <w:t>Pendant ces réunions</w:t>
      </w:r>
      <w:r w:rsidR="00FD2071">
        <w:t>, dirigées par la Directrice,</w:t>
      </w:r>
      <w:r>
        <w:t xml:space="preserve"> tous les thèmes relatif</w:t>
      </w:r>
      <w:r w:rsidR="00EE2287">
        <w:t xml:space="preserve">s </w:t>
      </w:r>
      <w:r>
        <w:t xml:space="preserve"> à la vie scolaire sont abordés. </w:t>
      </w:r>
    </w:p>
    <w:p w:rsidR="008620C7" w:rsidRDefault="008620C7" w:rsidP="001B04C5">
      <w:pPr>
        <w:jc w:val="both"/>
      </w:pPr>
      <w:r>
        <w:t xml:space="preserve">Ainsi lors du Conseil du 15  février  les rythmes scolaires pour la prochaine rentrée scolaire furent à l’ordre du jour. Les parents ont répondu à  </w:t>
      </w:r>
      <w:r w:rsidR="00CE5116">
        <w:t xml:space="preserve">68 %  (lors d’un sondage) pour </w:t>
      </w:r>
      <w:r>
        <w:t>un retour aux 4 jours d’enseignement.  Les enseignantes également souhaite</w:t>
      </w:r>
      <w:r w:rsidR="00A96263">
        <w:t xml:space="preserve">nt  un retour aux 4 </w:t>
      </w:r>
      <w:r w:rsidR="00CE5116">
        <w:t>jours,</w:t>
      </w:r>
      <w:r w:rsidR="00A96263">
        <w:t xml:space="preserve"> le</w:t>
      </w:r>
      <w:r w:rsidR="00CE5116">
        <w:t>s</w:t>
      </w:r>
      <w:r w:rsidR="00A96263">
        <w:t xml:space="preserve"> jeunes enfants ont du mal à supporter les rythmes en fin de semaine. </w:t>
      </w:r>
    </w:p>
    <w:p w:rsidR="0024396F" w:rsidRDefault="004839DB" w:rsidP="001B04C5">
      <w:pPr>
        <w:jc w:val="both"/>
      </w:pPr>
      <w:r>
        <w:t>Les T.A.P.S.</w:t>
      </w:r>
      <w:r w:rsidR="008620C7">
        <w:t xml:space="preserve">  (les travaux après le temps scolaire </w:t>
      </w:r>
      <w:r w:rsidR="00A96263">
        <w:t>)</w:t>
      </w:r>
      <w:r w:rsidR="008620C7">
        <w:t xml:space="preserve">  sont difficiles à </w:t>
      </w:r>
      <w:r w:rsidR="00A96263">
        <w:t>pérennise</w:t>
      </w:r>
      <w:r w:rsidR="00912D16">
        <w:t>r</w:t>
      </w:r>
      <w:r w:rsidR="008620C7">
        <w:t xml:space="preserve">  </w:t>
      </w:r>
      <w:r w:rsidR="00912D16">
        <w:t xml:space="preserve">pour des activités culturelles </w:t>
      </w:r>
      <w:r w:rsidR="008620C7">
        <w:t>dans les petits village</w:t>
      </w:r>
      <w:r w:rsidR="00A96263">
        <w:t xml:space="preserve">s avec un horaire  court, journalier </w:t>
      </w:r>
      <w:r w:rsidR="008620C7">
        <w:t xml:space="preserve">et </w:t>
      </w:r>
      <w:r w:rsidR="00A96263">
        <w:t xml:space="preserve"> un  manque de moyens </w:t>
      </w:r>
      <w:r w:rsidR="009B3EF3">
        <w:t>humain</w:t>
      </w:r>
      <w:r w:rsidR="00FD2071">
        <w:t>s</w:t>
      </w:r>
      <w:r w:rsidR="009B3EF3">
        <w:t xml:space="preserve"> et matériel</w:t>
      </w:r>
      <w:r w:rsidR="00FD2071">
        <w:t>s</w:t>
      </w:r>
      <w:r w:rsidR="009B3EF3">
        <w:t xml:space="preserve">, les activités sportives  ont été   attractives pour les plus grands </w:t>
      </w:r>
      <w:r w:rsidR="00FD2071">
        <w:t>ainsi que</w:t>
      </w:r>
      <w:r w:rsidR="009B3EF3">
        <w:t xml:space="preserve">  la lecture de contes et l’initiation de la  cuisine pour les petits.</w:t>
      </w:r>
    </w:p>
    <w:p w:rsidR="00CE5116" w:rsidRDefault="002E44B2" w:rsidP="001B04C5">
      <w:pPr>
        <w:jc w:val="both"/>
      </w:pPr>
      <w:r>
        <w:t>D’autres thèmes sont abordés  comme le projet piscine pour les enfants de g</w:t>
      </w:r>
      <w:r w:rsidR="001B04C5">
        <w:t>rande section de maternelles, CP et CE</w:t>
      </w:r>
      <w:r>
        <w:t>1</w:t>
      </w:r>
      <w:r w:rsidR="00CE5116">
        <w:t xml:space="preserve">, </w:t>
      </w:r>
      <w:r w:rsidR="003E1884">
        <w:t>la commune participe aux frais de transport</w:t>
      </w:r>
      <w:r w:rsidR="009953E2">
        <w:t xml:space="preserve"> et </w:t>
      </w:r>
      <w:r w:rsidR="00CE5116">
        <w:t xml:space="preserve"> les parents sont sollicités pour accompagner les enfants, dans le bus </w:t>
      </w:r>
      <w:r w:rsidR="00050326">
        <w:t>ou dans l’eau ( agrément à passer</w:t>
      </w:r>
      <w:r w:rsidR="003E1884">
        <w:t xml:space="preserve">). </w:t>
      </w:r>
    </w:p>
    <w:p w:rsidR="002E44B2" w:rsidRDefault="00050326" w:rsidP="001B04C5">
      <w:pPr>
        <w:jc w:val="both"/>
      </w:pPr>
      <w:r>
        <w:t>Les plus grands ont participé à la v</w:t>
      </w:r>
      <w:r w:rsidR="003E1884">
        <w:t>isite d</w:t>
      </w:r>
      <w:r>
        <w:t>’un</w:t>
      </w:r>
      <w:r w:rsidR="003E1884">
        <w:t xml:space="preserve"> musée, </w:t>
      </w:r>
      <w:r>
        <w:t>d’une</w:t>
      </w:r>
      <w:r w:rsidR="003E1884">
        <w:t xml:space="preserve"> </w:t>
      </w:r>
      <w:r w:rsidR="00CE5116">
        <w:t>déchèterie</w:t>
      </w:r>
      <w:r>
        <w:t xml:space="preserve"> et ont bénéficié d’une séance dans le planétarium mobile organisée par Mr Richard.</w:t>
      </w:r>
    </w:p>
    <w:p w:rsidR="008D552F" w:rsidRDefault="00CE2CCD" w:rsidP="001B04C5">
      <w:pPr>
        <w:jc w:val="both"/>
      </w:pPr>
      <w:r>
        <w:t>L’alimentation,</w:t>
      </w:r>
      <w:r w:rsidR="00D63FDC">
        <w:t xml:space="preserve"> l’approche de la puberté (traité</w:t>
      </w:r>
      <w:r>
        <w:t>e</w:t>
      </w:r>
      <w:r w:rsidR="00D63FDC">
        <w:t xml:space="preserve"> par l’intervention d’une infirmière), </w:t>
      </w:r>
      <w:r>
        <w:t>font également l’objet d’une information et d’un échange entre les enseignantes et les parents élus.</w:t>
      </w:r>
    </w:p>
    <w:p w:rsidR="008620C7" w:rsidRDefault="00CE5116" w:rsidP="001B04C5">
      <w:pPr>
        <w:jc w:val="both"/>
      </w:pPr>
      <w:r>
        <w:t xml:space="preserve">Régulièrement les élus sont soumis à contribution pour aider les professeures à agrémenter les conditions d’accueil et de travail des enfants et des enseignantes. Ainsi des travaux d’entretien sont régulièrement effectués d’autres d’investissements sont réalisés en fonction des </w:t>
      </w:r>
      <w:r w:rsidR="003E7FC0">
        <w:t>demandes et des crédits budgétés</w:t>
      </w:r>
      <w:r>
        <w:t xml:space="preserve"> (climatisation des classes, vidéo projecteur interactif, classe mobile d’ordinateurs tactiles).</w:t>
      </w:r>
    </w:p>
    <w:p w:rsidR="001B04C5" w:rsidRDefault="001B04C5" w:rsidP="001B04C5">
      <w:pPr>
        <w:jc w:val="both"/>
      </w:pPr>
    </w:p>
    <w:p w:rsidR="003E7FC0" w:rsidRDefault="003E7FC0" w:rsidP="001B04C5">
      <w:pPr>
        <w:jc w:val="both"/>
      </w:pPr>
      <w:r>
        <w:t>L</w:t>
      </w:r>
      <w:r w:rsidR="00CE2CCD">
        <w:t>’association des parents d’élèves participe é</w:t>
      </w:r>
      <w:r>
        <w:t>galement aux différents évènements extra scolaires</w:t>
      </w:r>
      <w:r w:rsidR="00E7013D">
        <w:t xml:space="preserve"> (transports, voyage scolaire)</w:t>
      </w:r>
    </w:p>
    <w:p w:rsidR="00E7013D" w:rsidRDefault="00E7013D" w:rsidP="001B04C5">
      <w:pPr>
        <w:jc w:val="both"/>
      </w:pPr>
      <w:r>
        <w:t xml:space="preserve">Les enseignantes portent également des projets interactifs avec d’autres écoles, </w:t>
      </w:r>
      <w:r w:rsidR="00CE2CCD">
        <w:t xml:space="preserve">comme </w:t>
      </w:r>
      <w:r>
        <w:t>par exemple le projet choral mené avec les professeurs de musique du collège de Castries, le projet  de correspondance avec une classe d’une école de Chambord</w:t>
      </w:r>
      <w:r w:rsidR="006E2453">
        <w:t xml:space="preserve"> et des fils rouge</w:t>
      </w:r>
      <w:r w:rsidR="00CE2CCD">
        <w:t>s</w:t>
      </w:r>
      <w:r w:rsidR="006E2453">
        <w:t>, noir</w:t>
      </w:r>
      <w:r w:rsidR="00CE2CCD">
        <w:t>s</w:t>
      </w:r>
      <w:r w:rsidR="006E2453">
        <w:t xml:space="preserve"> ou bouclés qui courent dans les classes.</w:t>
      </w:r>
    </w:p>
    <w:p w:rsidR="006E2453" w:rsidRDefault="006E2453" w:rsidP="001B04C5">
      <w:pPr>
        <w:jc w:val="both"/>
      </w:pPr>
      <w:r>
        <w:t xml:space="preserve">Pour finir </w:t>
      </w:r>
      <w:r w:rsidR="000E3A80">
        <w:t xml:space="preserve">cet inventaire à la Prévert, les maternelles et leur institutrice ont produit avant Noël une exposition autour de quatre artistes d’art contemporain, vous pouvez encore consulter le diaporama de l’exposition sur le site </w:t>
      </w:r>
      <w:r w:rsidR="006146DC">
        <w:t xml:space="preserve">de la commune  </w:t>
      </w:r>
      <w:r w:rsidR="006146DC">
        <w:rPr>
          <w:rStyle w:val="CitationHTML"/>
          <w:rFonts w:ascii="Arial" w:hAnsi="Arial" w:cs="Arial"/>
          <w:i w:val="0"/>
          <w:iCs w:val="0"/>
          <w:color w:val="006D21"/>
          <w:sz w:val="20"/>
          <w:szCs w:val="20"/>
        </w:rPr>
        <w:t>https://www.</w:t>
      </w:r>
      <w:r w:rsidR="006146DC">
        <w:rPr>
          <w:rStyle w:val="lev"/>
          <w:rFonts w:ascii="Arial" w:hAnsi="Arial" w:cs="Arial"/>
          <w:color w:val="006D21"/>
          <w:sz w:val="20"/>
          <w:szCs w:val="20"/>
        </w:rPr>
        <w:t>saintjeandecornies</w:t>
      </w:r>
      <w:r w:rsidR="006146DC">
        <w:rPr>
          <w:rStyle w:val="CitationHTML"/>
          <w:rFonts w:ascii="Arial" w:hAnsi="Arial" w:cs="Arial"/>
          <w:i w:val="0"/>
          <w:iCs w:val="0"/>
          <w:color w:val="006D21"/>
          <w:sz w:val="20"/>
          <w:szCs w:val="20"/>
        </w:rPr>
        <w:t>.fr</w:t>
      </w:r>
    </w:p>
    <w:p w:rsidR="00CE5116" w:rsidRDefault="00CE5116" w:rsidP="001B04C5">
      <w:pPr>
        <w:jc w:val="both"/>
      </w:pPr>
    </w:p>
    <w:p w:rsidR="001579DE" w:rsidRDefault="001579DE" w:rsidP="001B04C5">
      <w:pPr>
        <w:jc w:val="both"/>
      </w:pPr>
    </w:p>
    <w:p w:rsidR="00831A82" w:rsidRDefault="00434749" w:rsidP="001B04C5">
      <w:pPr>
        <w:jc w:val="both"/>
      </w:pPr>
      <w:r>
        <w:t xml:space="preserve"> </w:t>
      </w:r>
    </w:p>
    <w:sectPr w:rsidR="00831A82" w:rsidSect="001B04C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76"/>
    <w:rsid w:val="00050326"/>
    <w:rsid w:val="00076A24"/>
    <w:rsid w:val="000E3A80"/>
    <w:rsid w:val="001579DE"/>
    <w:rsid w:val="001B04C5"/>
    <w:rsid w:val="002305CD"/>
    <w:rsid w:val="0024396F"/>
    <w:rsid w:val="002E44B2"/>
    <w:rsid w:val="003E1884"/>
    <w:rsid w:val="003E7FC0"/>
    <w:rsid w:val="00434749"/>
    <w:rsid w:val="004839DB"/>
    <w:rsid w:val="004F42BD"/>
    <w:rsid w:val="006146DC"/>
    <w:rsid w:val="006E2453"/>
    <w:rsid w:val="007E0202"/>
    <w:rsid w:val="00831A82"/>
    <w:rsid w:val="008620C7"/>
    <w:rsid w:val="008D552F"/>
    <w:rsid w:val="00912D16"/>
    <w:rsid w:val="009953E2"/>
    <w:rsid w:val="009A46AA"/>
    <w:rsid w:val="009B3EF3"/>
    <w:rsid w:val="00A96263"/>
    <w:rsid w:val="00B2139E"/>
    <w:rsid w:val="00C968BF"/>
    <w:rsid w:val="00CE2CCD"/>
    <w:rsid w:val="00CE5116"/>
    <w:rsid w:val="00D63FDC"/>
    <w:rsid w:val="00E073F1"/>
    <w:rsid w:val="00E7013D"/>
    <w:rsid w:val="00ED19AB"/>
    <w:rsid w:val="00EE16D1"/>
    <w:rsid w:val="00EE2287"/>
    <w:rsid w:val="00F52D76"/>
    <w:rsid w:val="00F556FA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7FFBB-3F62-4542-9BCD-2B0A23F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CitationHTML">
    <w:name w:val="HTML Cite"/>
    <w:basedOn w:val="Policepardfaut"/>
    <w:uiPriority w:val="99"/>
    <w:semiHidden/>
    <w:unhideWhenUsed/>
    <w:rsid w:val="006146DC"/>
    <w:rPr>
      <w:i/>
      <w:iCs/>
    </w:rPr>
  </w:style>
  <w:style w:type="character" w:styleId="lev">
    <w:name w:val="Strong"/>
    <w:basedOn w:val="Policepardfaut"/>
    <w:uiPriority w:val="22"/>
    <w:qFormat/>
    <w:rsid w:val="006146D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piombo</dc:creator>
  <cp:lastModifiedBy>Adjoint</cp:lastModifiedBy>
  <cp:revision>5</cp:revision>
  <cp:lastPrinted>2018-02-19T17:49:00Z</cp:lastPrinted>
  <dcterms:created xsi:type="dcterms:W3CDTF">2018-02-22T17:32:00Z</dcterms:created>
  <dcterms:modified xsi:type="dcterms:W3CDTF">2018-03-01T14:05:00Z</dcterms:modified>
</cp:coreProperties>
</file>